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FAC" w:rsidRDefault="004306FE">
      <w:pPr>
        <w:spacing w:after="0" w:line="259" w:lineRule="auto"/>
        <w:ind w:left="0" w:right="248" w:firstLine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1905</wp:posOffset>
            </wp:positionV>
            <wp:extent cx="3943350" cy="2457449"/>
            <wp:effectExtent l="0" t="0" r="0" b="635"/>
            <wp:wrapTight wrapText="bothSides">
              <wp:wrapPolygon edited="0">
                <wp:start x="0" y="0"/>
                <wp:lineTo x="0" y="21438"/>
                <wp:lineTo x="21496" y="21438"/>
                <wp:lineTo x="21496" y="0"/>
                <wp:lineTo x="0" y="0"/>
              </wp:wrapPolygon>
            </wp:wrapTight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457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 </w:t>
      </w:r>
    </w:p>
    <w:p w:rsidR="00715FAC" w:rsidRDefault="004306FE">
      <w:pPr>
        <w:spacing w:after="17" w:line="259" w:lineRule="auto"/>
        <w:ind w:left="0" w:firstLine="0"/>
      </w:pPr>
      <w:r>
        <w:rPr>
          <w:b/>
          <w:i/>
        </w:rPr>
        <w:t xml:space="preserve"> </w:t>
      </w:r>
    </w:p>
    <w:p w:rsidR="00715FAC" w:rsidRDefault="004306FE">
      <w:pPr>
        <w:pStyle w:val="1"/>
        <w:ind w:left="139"/>
      </w:pPr>
      <w:r>
        <w:t xml:space="preserve">Опыт 1 </w:t>
      </w:r>
    </w:p>
    <w:p w:rsidR="00715FAC" w:rsidRDefault="004306FE">
      <w:pPr>
        <w:spacing w:after="17"/>
      </w:pPr>
      <w:r>
        <w:t xml:space="preserve">Нальем немного воды в формочку для льда, поместим ее в морозилку. Через пару часов вытащим формочку, убедившись, что вместо воды в ней появился лед. Что за чудо, откуда он взялся? Неужели твердый лед – это та же вода? </w:t>
      </w:r>
    </w:p>
    <w:p w:rsidR="00715FAC" w:rsidRDefault="004306FE">
      <w:pPr>
        <w:spacing w:after="10"/>
      </w:pPr>
      <w:r>
        <w:t xml:space="preserve">Сейчас проверим! В тепле лед быстро тает и превращается в обычную воду. </w:t>
      </w:r>
      <w:r>
        <w:rPr>
          <w:b/>
        </w:rPr>
        <w:t>Вывод:</w:t>
      </w:r>
      <w:r>
        <w:t xml:space="preserve"> на холоде жидкая вода замерзает и превращается в твердый лед.  </w:t>
      </w:r>
    </w:p>
    <w:p w:rsidR="00715FAC" w:rsidRDefault="004306FE">
      <w:pPr>
        <w:spacing w:after="13" w:line="259" w:lineRule="auto"/>
        <w:ind w:left="144" w:firstLine="0"/>
      </w:pPr>
      <w:r>
        <w:t xml:space="preserve"> </w:t>
      </w:r>
    </w:p>
    <w:p w:rsidR="00715FAC" w:rsidRDefault="004306FE">
      <w:pPr>
        <w:pStyle w:val="1"/>
        <w:ind w:left="139"/>
      </w:pPr>
      <w:r>
        <w:t xml:space="preserve">Опыт 2 </w:t>
      </w:r>
    </w:p>
    <w:p w:rsidR="00715FAC" w:rsidRDefault="004306FE">
      <w:pPr>
        <w:spacing w:after="9"/>
      </w:pPr>
      <w:r>
        <w:t>Но вода может превратиться не только в лед. Выльем талую воду в кастрюльку, поставим на огонь и внимате</w:t>
      </w:r>
      <w:r>
        <w:t xml:space="preserve">льно за ней понаблюдаем. </w:t>
      </w:r>
    </w:p>
    <w:p w:rsidR="00715FAC" w:rsidRDefault="004306FE">
      <w:pPr>
        <w:spacing w:after="16"/>
      </w:pPr>
      <w:r>
        <w:t>Когда вода закипит, появится пар. Аккуратно поднесем к кастрюльке зеркальце и видим образовавшиеся на нем капельки воды. Значит, пар – это тоже вода! Если же кастрюлька покипит достаточно долго, то вся вода из нее исчезнет. Вся во</w:t>
      </w:r>
      <w:r>
        <w:t xml:space="preserve">да превратится в пар, который разлетится по воздуху. </w:t>
      </w:r>
    </w:p>
    <w:p w:rsidR="00715FAC" w:rsidRDefault="004306FE">
      <w:pPr>
        <w:spacing w:after="10"/>
      </w:pPr>
      <w:r>
        <w:rPr>
          <w:b/>
        </w:rPr>
        <w:t>Вывод:</w:t>
      </w:r>
      <w:r>
        <w:t xml:space="preserve"> Жидкая вода замерзает и превращается в лёд при температуре 0 градусов. При нагревании до 100 градусов вода кипит и превращается в пар. </w:t>
      </w:r>
    </w:p>
    <w:p w:rsidR="00715FAC" w:rsidRDefault="004306FE">
      <w:pPr>
        <w:spacing w:after="13" w:line="259" w:lineRule="auto"/>
        <w:ind w:left="116" w:firstLine="0"/>
      </w:pPr>
      <w:r>
        <w:rPr>
          <w:b/>
          <w:i/>
        </w:rPr>
        <w:t xml:space="preserve"> </w:t>
      </w:r>
    </w:p>
    <w:p w:rsidR="00715FAC" w:rsidRDefault="004306FE">
      <w:pPr>
        <w:pStyle w:val="1"/>
        <w:ind w:left="139"/>
      </w:pPr>
      <w:r>
        <w:t xml:space="preserve">Опыт 3 </w:t>
      </w:r>
    </w:p>
    <w:p w:rsidR="00715FAC" w:rsidRDefault="004306FE">
      <w:pPr>
        <w:ind w:left="126"/>
      </w:pPr>
      <w:r>
        <w:t>Многие знают, что плавать в соленой воде проще, ч</w:t>
      </w:r>
      <w:r>
        <w:t xml:space="preserve">ем в пресной. Следующий простой эксперимент только подтвердит утверждение. </w:t>
      </w:r>
    </w:p>
    <w:p w:rsidR="00715FAC" w:rsidRDefault="004306FE">
      <w:pPr>
        <w:ind w:left="126"/>
      </w:pPr>
      <w:r>
        <w:rPr>
          <w:b/>
        </w:rPr>
        <w:t>Что понадобится:</w:t>
      </w:r>
      <w:r>
        <w:t xml:space="preserve"> два сырых куриных яйца, поваренная соль, два стакана и вода. </w:t>
      </w:r>
    </w:p>
    <w:p w:rsidR="00715FAC" w:rsidRDefault="004306FE">
      <w:pPr>
        <w:spacing w:after="120" w:line="271" w:lineRule="auto"/>
        <w:ind w:left="139"/>
      </w:pPr>
      <w:r>
        <w:rPr>
          <w:b/>
        </w:rPr>
        <w:t xml:space="preserve">Что делаем: </w:t>
      </w:r>
    </w:p>
    <w:p w:rsidR="00715FAC" w:rsidRDefault="004306FE">
      <w:pPr>
        <w:ind w:left="126"/>
      </w:pPr>
      <w:r>
        <w:t xml:space="preserve">Надо налить в стаканы воду, в один из них высыпается соль, все тщательно размешивается; </w:t>
      </w:r>
    </w:p>
    <w:p w:rsidR="00715FAC" w:rsidRDefault="004306FE">
      <w:pPr>
        <w:ind w:left="126"/>
      </w:pPr>
      <w:r>
        <w:t xml:space="preserve">В каждый стакан погружается яйцо; </w:t>
      </w:r>
    </w:p>
    <w:p w:rsidR="00715FAC" w:rsidRDefault="004306FE">
      <w:pPr>
        <w:ind w:left="126"/>
      </w:pPr>
      <w:r>
        <w:t xml:space="preserve">Наблюдаем, как в чистой воде яйцо тонет, а в соленой всплывает на поверхность. </w:t>
      </w:r>
    </w:p>
    <w:p w:rsidR="00715FAC" w:rsidRDefault="004306FE">
      <w:pPr>
        <w:ind w:left="126"/>
      </w:pPr>
      <w:r>
        <w:t xml:space="preserve">Сколько времени занимает эксперимент: 5 минут         </w:t>
      </w:r>
    </w:p>
    <w:p w:rsidR="00715FAC" w:rsidRDefault="004306FE">
      <w:pPr>
        <w:spacing w:after="0"/>
        <w:ind w:left="126"/>
      </w:pPr>
      <w:r>
        <w:rPr>
          <w:b/>
        </w:rPr>
        <w:lastRenderedPageBreak/>
        <w:t>Вывод:</w:t>
      </w:r>
      <w:r>
        <w:t xml:space="preserve"> </w:t>
      </w:r>
      <w:r>
        <w:t xml:space="preserve">Соль повышает плотность воды. 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 </w:t>
      </w:r>
    </w:p>
    <w:p w:rsidR="00715FAC" w:rsidRDefault="004306FE">
      <w:pPr>
        <w:spacing w:after="0" w:line="259" w:lineRule="auto"/>
        <w:ind w:left="0" w:right="3643" w:firstLine="0"/>
        <w:jc w:val="center"/>
      </w:pPr>
      <w:r>
        <w:rPr>
          <w:noProof/>
        </w:rPr>
        <w:drawing>
          <wp:inline distT="0" distB="0" distL="0" distR="0">
            <wp:extent cx="3810000" cy="2943225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715FAC" w:rsidRDefault="004306FE">
      <w:pPr>
        <w:pStyle w:val="1"/>
        <w:ind w:left="139"/>
      </w:pPr>
      <w:r>
        <w:t xml:space="preserve">Опыт 4 </w:t>
      </w:r>
    </w:p>
    <w:p w:rsidR="00715FAC" w:rsidRDefault="004306FE">
      <w:pPr>
        <w:spacing w:after="16"/>
      </w:pPr>
      <w:r>
        <w:rPr>
          <w:b/>
        </w:rPr>
        <w:t>Что понадобятся:</w:t>
      </w:r>
      <w:r>
        <w:t xml:space="preserve"> тара с водой; де</w:t>
      </w:r>
      <w:r>
        <w:t>ревянные зубочистки; мыло; прессованный сахар (рафинад).</w:t>
      </w:r>
      <w:r>
        <w:rPr>
          <w:b/>
        </w:rPr>
        <w:t xml:space="preserve"> </w:t>
      </w:r>
    </w:p>
    <w:p w:rsidR="00715FAC" w:rsidRDefault="004306FE">
      <w:pPr>
        <w:spacing w:after="15" w:line="271" w:lineRule="auto"/>
        <w:ind w:left="139"/>
      </w:pPr>
      <w:r>
        <w:rPr>
          <w:b/>
        </w:rPr>
        <w:t>Что делаем:</w:t>
      </w:r>
      <w:r>
        <w:t xml:space="preserve"> </w:t>
      </w:r>
    </w:p>
    <w:p w:rsidR="00715FAC" w:rsidRDefault="004306FE">
      <w:pPr>
        <w:numPr>
          <w:ilvl w:val="0"/>
          <w:numId w:val="1"/>
        </w:numPr>
        <w:spacing w:after="0"/>
        <w:ind w:hanging="283"/>
      </w:pPr>
      <w:r>
        <w:t xml:space="preserve">Зубочистки кладем в емкость с водой. </w:t>
      </w:r>
    </w:p>
    <w:p w:rsidR="00715FAC" w:rsidRDefault="004306FE">
      <w:pPr>
        <w:numPr>
          <w:ilvl w:val="0"/>
          <w:numId w:val="1"/>
        </w:numPr>
        <w:ind w:hanging="283"/>
      </w:pPr>
      <w:r>
        <w:t xml:space="preserve">В центр посудины предельно аккуратно помещаем прессованный сахар и наблюдаем следующее: буквально через десять-двадцать секунд зубочистки приходят </w:t>
      </w:r>
      <w:r>
        <w:t xml:space="preserve">в движение и начинают продвигаться в направлении сахара. 3. Потом кладем на дно тары мыло – и зубочистки плывут в обратную сторону. Секрет данного опыта заключается в том, что сахар, как известно, имеет свойство впитывать влагу, поэтому он может создавать </w:t>
      </w:r>
      <w:r>
        <w:t>поток в направлении центра тары с водой. А вот мыло, наоборот, препятствует чрезмерному натяжению воды в центре посуды с водой, что заставляет зубочистки двигаться в противоположную сторону.</w:t>
      </w:r>
      <w:r>
        <w:rPr>
          <w:b/>
        </w:rPr>
        <w:t xml:space="preserve"> </w:t>
      </w:r>
    </w:p>
    <w:p w:rsidR="00715FAC" w:rsidRDefault="004306FE">
      <w:pPr>
        <w:spacing w:after="337" w:line="259" w:lineRule="auto"/>
        <w:ind w:left="0" w:right="5144" w:firstLine="0"/>
        <w:jc w:val="center"/>
      </w:pPr>
      <w:r>
        <w:rPr>
          <w:noProof/>
        </w:rPr>
        <w:lastRenderedPageBreak/>
        <w:drawing>
          <wp:inline distT="0" distB="0" distL="0" distR="0">
            <wp:extent cx="2857500" cy="2295525"/>
            <wp:effectExtent l="0" t="0" r="0" b="0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715FAC" w:rsidRDefault="004306FE">
      <w:pPr>
        <w:pStyle w:val="1"/>
        <w:ind w:left="139"/>
      </w:pPr>
      <w:r>
        <w:t xml:space="preserve">Опыт 5 </w:t>
      </w:r>
    </w:p>
    <w:p w:rsidR="00715FAC" w:rsidRDefault="004306FE">
      <w:r>
        <w:t>Воду, в которой стоит свежесрезанный белый цветок (ил</w:t>
      </w:r>
      <w:r>
        <w:t xml:space="preserve">и листок капусты), разукрасьте при помощи красок. Через некоторое время вы убедитесь, что цветок приобретает такой же окрас, какой использовали для окрашивания воды. </w:t>
      </w:r>
    </w:p>
    <w:p w:rsidR="00715FAC" w:rsidRDefault="004306FE">
      <w:pPr>
        <w:spacing w:after="106"/>
      </w:pPr>
      <w:r>
        <w:rPr>
          <w:b/>
        </w:rPr>
        <w:t>Вывод:</w:t>
      </w:r>
      <w:r>
        <w:t xml:space="preserve"> вода питает цветок, проникая через капилляры во все части растения. А соответствен</w:t>
      </w:r>
      <w:r>
        <w:t xml:space="preserve">но, качества жидкости передаются цветку. </w:t>
      </w:r>
    </w:p>
    <w:p w:rsidR="00715FAC" w:rsidRDefault="004306FE">
      <w:pPr>
        <w:spacing w:after="70" w:line="259" w:lineRule="auto"/>
        <w:ind w:left="0" w:right="729" w:firstLine="0"/>
        <w:jc w:val="right"/>
      </w:pPr>
      <w:r>
        <w:rPr>
          <w:noProof/>
        </w:rPr>
        <w:drawing>
          <wp:inline distT="0" distB="0" distL="0" distR="0">
            <wp:extent cx="5753100" cy="3619500"/>
            <wp:effectExtent l="0" t="0" r="0" b="0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15FAC" w:rsidRDefault="004306FE">
      <w:pPr>
        <w:spacing w:after="130" w:line="259" w:lineRule="auto"/>
        <w:ind w:left="144" w:firstLine="0"/>
      </w:pPr>
      <w:r>
        <w:t xml:space="preserve"> </w:t>
      </w:r>
    </w:p>
    <w:p w:rsidR="00715FAC" w:rsidRDefault="004306FE">
      <w:pPr>
        <w:spacing w:after="0" w:line="259" w:lineRule="auto"/>
        <w:ind w:left="144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144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144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144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144" w:firstLine="0"/>
      </w:pPr>
      <w:r>
        <w:rPr>
          <w:b/>
        </w:rPr>
        <w:t xml:space="preserve"> </w:t>
      </w:r>
    </w:p>
    <w:p w:rsidR="00715FAC" w:rsidRDefault="00715FAC" w:rsidP="00E27A43">
      <w:pPr>
        <w:spacing w:after="0" w:line="259" w:lineRule="auto"/>
        <w:sectPr w:rsidR="00715FAC">
          <w:headerReference w:type="even" r:id="rId11"/>
          <w:headerReference w:type="default" r:id="rId12"/>
          <w:headerReference w:type="first" r:id="rId13"/>
          <w:pgSz w:w="11908" w:h="16836"/>
          <w:pgMar w:top="1134" w:right="914" w:bottom="1160" w:left="989" w:header="720" w:footer="720" w:gutter="0"/>
          <w:cols w:space="720"/>
        </w:sectPr>
      </w:pPr>
    </w:p>
    <w:p w:rsidR="00715FAC" w:rsidRDefault="004306FE" w:rsidP="00E27A43">
      <w:pPr>
        <w:spacing w:after="15" w:line="271" w:lineRule="auto"/>
        <w:ind w:left="0" w:firstLine="0"/>
      </w:pPr>
      <w:r>
        <w:rPr>
          <w:b/>
        </w:rPr>
        <w:lastRenderedPageBreak/>
        <w:t xml:space="preserve">6 </w:t>
      </w:r>
    </w:p>
    <w:p w:rsidR="00715FAC" w:rsidRDefault="004306FE">
      <w:pPr>
        <w:pStyle w:val="1"/>
        <w:spacing w:after="107"/>
        <w:ind w:left="10"/>
      </w:pPr>
      <w:r>
        <w:t xml:space="preserve">Движущаяся вода </w:t>
      </w:r>
    </w:p>
    <w:p w:rsidR="00715FAC" w:rsidRDefault="004306FE">
      <w:pPr>
        <w:spacing w:after="129" w:line="259" w:lineRule="auto"/>
        <w:ind w:left="0" w:right="3560" w:firstLine="0"/>
        <w:jc w:val="center"/>
      </w:pPr>
      <w:r>
        <w:rPr>
          <w:noProof/>
        </w:rPr>
        <w:drawing>
          <wp:inline distT="0" distB="0" distL="0" distR="0">
            <wp:extent cx="3990594" cy="2752090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0594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15FAC" w:rsidRDefault="004306FE">
      <w:pPr>
        <w:ind w:left="-5"/>
      </w:pPr>
      <w:r>
        <w:rPr>
          <w:b/>
        </w:rPr>
        <w:t>Что понадобится:</w:t>
      </w:r>
      <w:r>
        <w:t xml:space="preserve"> </w:t>
      </w:r>
      <w:r>
        <w:t xml:space="preserve">набор акварельных красок, маленькие стеклянные стаканчики по количеству цветов, вода, обыкновенные влажные салфетки. </w:t>
      </w:r>
    </w:p>
    <w:p w:rsidR="00715FAC" w:rsidRDefault="004306FE">
      <w:pPr>
        <w:spacing w:after="171" w:line="271" w:lineRule="auto"/>
        <w:ind w:left="10"/>
      </w:pPr>
      <w:r>
        <w:rPr>
          <w:b/>
        </w:rPr>
        <w:t xml:space="preserve">Что делаем: </w:t>
      </w:r>
    </w:p>
    <w:p w:rsidR="00715FAC" w:rsidRDefault="004306FE">
      <w:pPr>
        <w:ind w:left="-5"/>
      </w:pPr>
      <w:r>
        <w:t xml:space="preserve">Сворачиваем салфетки в </w:t>
      </w:r>
      <w:proofErr w:type="spellStart"/>
      <w:r>
        <w:t>полосочки</w:t>
      </w:r>
      <w:proofErr w:type="spellEnd"/>
      <w:r>
        <w:t xml:space="preserve"> одинакового размера; </w:t>
      </w:r>
    </w:p>
    <w:p w:rsidR="00715FAC" w:rsidRDefault="004306FE">
      <w:pPr>
        <w:spacing w:after="118"/>
        <w:ind w:left="-5"/>
      </w:pPr>
      <w:r>
        <w:t xml:space="preserve">Выставляем стаканы по кругу и наполняем водой примерно на 75%; </w:t>
      </w:r>
    </w:p>
    <w:p w:rsidR="00715FAC" w:rsidRDefault="004306FE">
      <w:pPr>
        <w:spacing w:after="114"/>
        <w:ind w:left="-5"/>
      </w:pPr>
      <w:r>
        <w:t>В кажд</w:t>
      </w:r>
      <w:r>
        <w:t xml:space="preserve">ый второй стакан капаем краску и смотрим, чтобы жидкость полностью изменила оттенок; </w:t>
      </w:r>
    </w:p>
    <w:p w:rsidR="00715FAC" w:rsidRDefault="004306FE">
      <w:pPr>
        <w:ind w:left="-5"/>
      </w:pPr>
      <w:r>
        <w:t xml:space="preserve">Соединяем стаканы салфетками и смотрим, как постепенно вода поднимается, а в чистых стаканах формируются цвета. </w:t>
      </w:r>
    </w:p>
    <w:p w:rsidR="00715FAC" w:rsidRDefault="004306FE">
      <w:pPr>
        <w:ind w:left="-5"/>
      </w:pPr>
      <w:r>
        <w:t xml:space="preserve">Сколько времени занимает эксперимент: 35 минут </w:t>
      </w:r>
    </w:p>
    <w:p w:rsidR="00715FAC" w:rsidRDefault="004306FE">
      <w:pPr>
        <w:spacing w:after="118"/>
        <w:ind w:left="-5"/>
      </w:pPr>
      <w:r>
        <w:rPr>
          <w:b/>
        </w:rPr>
        <w:t>Вывод:</w:t>
      </w:r>
      <w:r>
        <w:t xml:space="preserve"> Эт</w:t>
      </w:r>
      <w:r>
        <w:t xml:space="preserve">от занимательный и зрелищный эксперимент с водой помогает понять, как происходит смешение цветов. А еще он показывает, как вода может двигаться незаметно для человеческого глаза.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 w:rsidP="00E27A4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E27A43">
      <w:pPr>
        <w:pStyle w:val="1"/>
        <w:spacing w:after="107"/>
        <w:ind w:left="10"/>
      </w:pPr>
      <w:proofErr w:type="gramStart"/>
      <w:r>
        <w:lastRenderedPageBreak/>
        <w:t xml:space="preserve">7  </w:t>
      </w:r>
      <w:r w:rsidR="004306FE">
        <w:t>Давление</w:t>
      </w:r>
      <w:proofErr w:type="gramEnd"/>
      <w:r w:rsidR="004306FE">
        <w:t xml:space="preserve"> воздуха: видим своими глазами </w:t>
      </w:r>
    </w:p>
    <w:p w:rsidR="00715FAC" w:rsidRDefault="004306FE">
      <w:pPr>
        <w:spacing w:after="125" w:line="259" w:lineRule="auto"/>
        <w:ind w:left="0" w:right="1561" w:firstLine="0"/>
        <w:jc w:val="right"/>
      </w:pPr>
      <w:r>
        <w:rPr>
          <w:noProof/>
        </w:rPr>
        <w:drawing>
          <wp:inline distT="0" distB="0" distL="0" distR="0">
            <wp:extent cx="5262245" cy="3943604"/>
            <wp:effectExtent l="0" t="0" r="0" b="0"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94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15FAC" w:rsidRDefault="004306FE">
      <w:pPr>
        <w:ind w:left="-5"/>
      </w:pPr>
      <w:r>
        <w:rPr>
          <w:b/>
        </w:rPr>
        <w:t xml:space="preserve">Что понадобится: </w:t>
      </w:r>
      <w:r>
        <w:t xml:space="preserve">вода, прозрачный стакан, ненужный лист плотной бумаги. </w:t>
      </w:r>
    </w:p>
    <w:p w:rsidR="00715FAC" w:rsidRDefault="004306FE">
      <w:pPr>
        <w:spacing w:after="171" w:line="271" w:lineRule="auto"/>
        <w:ind w:left="10"/>
      </w:pPr>
      <w:r>
        <w:rPr>
          <w:b/>
        </w:rPr>
        <w:t xml:space="preserve">Что делаем: </w:t>
      </w:r>
    </w:p>
    <w:p w:rsidR="00715FAC" w:rsidRDefault="004306FE">
      <w:pPr>
        <w:ind w:left="-5"/>
      </w:pPr>
      <w:r>
        <w:t xml:space="preserve">Наливаем в стакан заготовленную воду; </w:t>
      </w:r>
    </w:p>
    <w:p w:rsidR="00715FAC" w:rsidRDefault="004306FE">
      <w:pPr>
        <w:spacing w:after="118"/>
        <w:ind w:left="-5"/>
      </w:pPr>
      <w:r>
        <w:t xml:space="preserve">Прикрываем его бумагой и, придерживая, быстро переворачиваем вверх дном; </w:t>
      </w:r>
    </w:p>
    <w:p w:rsidR="00715FAC" w:rsidRDefault="004306FE">
      <w:pPr>
        <w:ind w:left="-5"/>
      </w:pPr>
      <w:r>
        <w:t>Убираем ладонь и видим, что вода не выливается, потому чт</w:t>
      </w:r>
      <w:r>
        <w:t xml:space="preserve">о на нее и на бумагу действует давление. </w:t>
      </w:r>
    </w:p>
    <w:p w:rsidR="00715FAC" w:rsidRDefault="004306FE">
      <w:pPr>
        <w:ind w:left="-5"/>
      </w:pPr>
      <w:r>
        <w:t xml:space="preserve">Сколько времени занимает эксперимент: 5 минут </w:t>
      </w:r>
    </w:p>
    <w:p w:rsidR="00715FAC" w:rsidRDefault="004306FE">
      <w:pPr>
        <w:ind w:left="-5"/>
      </w:pPr>
      <w:r>
        <w:rPr>
          <w:b/>
        </w:rPr>
        <w:t>Вывод:</w:t>
      </w:r>
      <w:r>
        <w:t xml:space="preserve"> благодаря этому опыту можно увидеть действие атмосферного давления. </w:t>
      </w:r>
    </w:p>
    <w:p w:rsidR="00715FAC" w:rsidRDefault="004306FE">
      <w:pPr>
        <w:pStyle w:val="1"/>
        <w:ind w:left="10" w:right="7929"/>
      </w:pPr>
      <w:r>
        <w:t>Опыт 8 Красим воду</w:t>
      </w:r>
      <w:r>
        <w:rPr>
          <w:b w:val="0"/>
        </w:rPr>
        <w:t xml:space="preserve"> </w:t>
      </w:r>
    </w:p>
    <w:p w:rsidR="00715FAC" w:rsidRDefault="004306FE">
      <w:pPr>
        <w:spacing w:after="13"/>
        <w:ind w:left="-5"/>
      </w:pPr>
      <w:r>
        <w:t>Смешиваем все мыслимые и немыслимые цвета. А потом разливаем все это по</w:t>
      </w:r>
      <w:r>
        <w:t xml:space="preserve"> формочкам и делаем цветной лед. </w:t>
      </w:r>
    </w:p>
    <w:p w:rsidR="00715FAC" w:rsidRDefault="004306FE">
      <w:pPr>
        <w:spacing w:after="28" w:line="259" w:lineRule="auto"/>
        <w:ind w:left="0" w:firstLine="0"/>
      </w:pPr>
      <w:r>
        <w:t xml:space="preserve"> </w:t>
      </w:r>
    </w:p>
    <w:p w:rsidR="00715FAC" w:rsidRDefault="004306FE">
      <w:pPr>
        <w:spacing w:after="0"/>
        <w:ind w:left="-5"/>
      </w:pPr>
      <w:r>
        <w:t xml:space="preserve">Когда замерзнет, на лед посыпьте соль и понаблюдайте, что получается </w:t>
      </w:r>
    </w:p>
    <w:p w:rsidR="00715FAC" w:rsidRDefault="004306FE">
      <w:pPr>
        <w:spacing w:after="0"/>
        <w:ind w:left="-5"/>
      </w:pPr>
      <w:r>
        <w:lastRenderedPageBreak/>
        <w:t xml:space="preserve">А если на кусочек льда положить толстую нить и посыпать сверху солью, то через несколько секунд она примерзнет и лед можно поднимать, удерживая исключительно за нитку.  </w:t>
      </w:r>
    </w:p>
    <w:p w:rsidR="00715FAC" w:rsidRDefault="004306FE">
      <w:pPr>
        <w:spacing w:after="0" w:line="259" w:lineRule="auto"/>
        <w:ind w:left="0" w:firstLine="0"/>
      </w:pPr>
      <w: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15FAC" w:rsidRDefault="004306FE">
      <w:pPr>
        <w:spacing w:after="15" w:line="271" w:lineRule="auto"/>
        <w:ind w:left="742"/>
      </w:pPr>
      <w:r>
        <w:rPr>
          <w:b/>
        </w:rPr>
        <w:t xml:space="preserve"> 9</w:t>
      </w:r>
      <w:bookmarkStart w:id="0" w:name="_GoBack"/>
      <w:bookmarkEnd w:id="0"/>
      <w:r>
        <w:rPr>
          <w:b/>
        </w:rPr>
        <w:t xml:space="preserve"> </w:t>
      </w:r>
    </w:p>
    <w:p w:rsidR="00715FAC" w:rsidRDefault="004306FE">
      <w:pPr>
        <w:spacing w:after="0"/>
        <w:ind w:left="-5"/>
      </w:pPr>
      <w:r>
        <w:t xml:space="preserve">Вот еще очень увлекательный </w:t>
      </w:r>
      <w:r>
        <w:rPr>
          <w:b/>
        </w:rPr>
        <w:t>эксперимент со льдом.</w:t>
      </w:r>
      <w:r>
        <w:t xml:space="preserve"> </w:t>
      </w:r>
    </w:p>
    <w:p w:rsidR="00715FAC" w:rsidRDefault="004306FE">
      <w:pPr>
        <w:spacing w:after="0"/>
        <w:ind w:left="-5"/>
      </w:pPr>
      <w:r>
        <w:t>Нужно несколько кубиков цветного льда опустить в баночку с растительным маслом. По мере того, как лед будет таять, его цветные капельки будут опускаться на дно банки.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color w:val="4A4A4A"/>
          <w:sz w:val="22"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rFonts w:ascii="Arial" w:eastAsia="Arial" w:hAnsi="Arial" w:cs="Arial"/>
          <w:color w:val="4A4A4A"/>
          <w:sz w:val="22"/>
        </w:rPr>
        <w:t xml:space="preserve"> </w:t>
      </w:r>
    </w:p>
    <w:p w:rsidR="00715FAC" w:rsidRDefault="004306FE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10953" cy="2713355"/>
                <wp:effectExtent l="0" t="0" r="0" b="0"/>
                <wp:docPr id="2411" name="Group 2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953" cy="2713355"/>
                          <a:chOff x="0" y="0"/>
                          <a:chExt cx="3810953" cy="2713355"/>
                        </a:xfrm>
                      </wpg:grpSpPr>
                      <wps:wsp>
                        <wps:cNvPr id="346" name="Rectangle 346"/>
                        <wps:cNvSpPr/>
                        <wps:spPr>
                          <a:xfrm>
                            <a:off x="0" y="1280859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FAC" w:rsidRDefault="004306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4A4A4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53" y="0"/>
                            <a:ext cx="190500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905953" y="0"/>
                            <a:ext cx="190500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53" y="1437005"/>
                            <a:ext cx="190500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905953" y="1437005"/>
                            <a:ext cx="1905000" cy="1276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1" style="width:300.075pt;height:213.65pt;mso-position-horizontal-relative:char;mso-position-vertical-relative:line" coordsize="38109,27133">
                <v:rect id="Rectangle 346" style="position:absolute;width:516;height:2071;left:0;top:12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4a4a4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9" style="position:absolute;width:19050;height:12763;left:9;top:0;" filled="f">
                  <v:imagedata r:id="rId20"/>
                </v:shape>
                <v:shape id="Picture 351" style="position:absolute;width:19050;height:12763;left:19059;top:0;" filled="f">
                  <v:imagedata r:id="rId21"/>
                </v:shape>
                <v:shape id="Picture 353" style="position:absolute;width:19050;height:12763;left:9;top:14370;" filled="f">
                  <v:imagedata r:id="rId22"/>
                </v:shape>
                <v:shape id="Picture 355" style="position:absolute;width:19050;height:12763;left:19059;top:14370;" filled="f">
                  <v:imagedata r:id="rId23"/>
                </v:shape>
              </v:group>
            </w:pict>
          </mc:Fallback>
        </mc:AlternateContent>
      </w:r>
    </w:p>
    <w:sectPr w:rsidR="00715FAC">
      <w:headerReference w:type="even" r:id="rId24"/>
      <w:headerReference w:type="default" r:id="rId25"/>
      <w:headerReference w:type="first" r:id="rId26"/>
      <w:pgSz w:w="11908" w:h="16836"/>
      <w:pgMar w:top="1143" w:right="858" w:bottom="1288" w:left="1133" w:header="120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6FE" w:rsidRDefault="004306FE">
      <w:pPr>
        <w:spacing w:after="0" w:line="240" w:lineRule="auto"/>
      </w:pPr>
      <w:r>
        <w:separator/>
      </w:r>
    </w:p>
  </w:endnote>
  <w:endnote w:type="continuationSeparator" w:id="0">
    <w:p w:rsidR="004306FE" w:rsidRDefault="0043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6FE" w:rsidRDefault="004306FE">
      <w:pPr>
        <w:spacing w:after="0" w:line="240" w:lineRule="auto"/>
      </w:pPr>
      <w:r>
        <w:separator/>
      </w:r>
    </w:p>
  </w:footnote>
  <w:footnote w:type="continuationSeparator" w:id="0">
    <w:p w:rsidR="004306FE" w:rsidRDefault="00430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715FAC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715FAC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715FAC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4306FE">
    <w:pPr>
      <w:spacing w:after="0" w:line="259" w:lineRule="auto"/>
      <w:ind w:left="0" w:firstLine="0"/>
    </w:pPr>
    <w:r>
      <w:rPr>
        <w:b/>
      </w:rPr>
      <w:t>Опыт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4306FE">
    <w:pPr>
      <w:spacing w:after="0" w:line="259" w:lineRule="auto"/>
      <w:ind w:left="0" w:firstLine="0"/>
    </w:pPr>
    <w:r>
      <w:rPr>
        <w:b/>
      </w:rPr>
      <w:t>Опыт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AC" w:rsidRDefault="004306FE">
    <w:pPr>
      <w:spacing w:after="0" w:line="259" w:lineRule="auto"/>
      <w:ind w:left="0" w:firstLine="0"/>
    </w:pPr>
    <w:r>
      <w:rPr>
        <w:b/>
      </w:rPr>
      <w:t>Опыт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0534"/>
    <w:multiLevelType w:val="hybridMultilevel"/>
    <w:tmpl w:val="9CDE5AD4"/>
    <w:lvl w:ilvl="0" w:tplc="CE22A1E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2211B4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3A968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0A4C48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D0310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7497C2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020024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0F0E8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B6F716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AC"/>
    <w:rsid w:val="004306FE"/>
    <w:rsid w:val="00715FAC"/>
    <w:rsid w:val="00E2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77EB"/>
  <w15:docId w15:val="{9CFFCE8D-9E06-449D-8B93-53417679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3" w:line="269" w:lineRule="auto"/>
      <w:ind w:left="15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71" w:lineRule="auto"/>
      <w:ind w:left="15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18" Type="http://schemas.openxmlformats.org/officeDocument/2006/relationships/image" Target="media/image9.jpg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image" Target="media/image70.jpg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image" Target="media/image8.jp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6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90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image" Target="media/image80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Васильевы</dc:creator>
  <cp:keywords/>
  <cp:lastModifiedBy>Hp</cp:lastModifiedBy>
  <cp:revision>3</cp:revision>
  <dcterms:created xsi:type="dcterms:W3CDTF">2025-01-23T16:06:00Z</dcterms:created>
  <dcterms:modified xsi:type="dcterms:W3CDTF">2025-01-23T16:06:00Z</dcterms:modified>
</cp:coreProperties>
</file>